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A0" w:rsidRPr="001A39A0" w:rsidRDefault="00FD7225" w:rsidP="001A39A0">
      <w:pPr>
        <w:shd w:val="clear" w:color="auto" w:fill="FFFFFF"/>
        <w:spacing w:after="0" w:line="240" w:lineRule="auto"/>
        <w:jc w:val="both"/>
        <w:outlineLvl w:val="0"/>
        <w:rPr>
          <w:rFonts w:eastAsia="Times New Roman" w:cs="Arial"/>
          <w:b/>
          <w:bCs/>
          <w:color w:val="548DD4" w:themeColor="text2" w:themeTint="99"/>
          <w:spacing w:val="-12"/>
          <w:kern w:val="36"/>
          <w:sz w:val="40"/>
          <w:szCs w:val="40"/>
          <w:lang w:eastAsia="pt-PT"/>
        </w:rPr>
      </w:pPr>
      <w:r w:rsidRPr="00FD7225">
        <w:rPr>
          <w:rFonts w:eastAsia="Times New Roman" w:cs="Arial"/>
          <w:b/>
          <w:bCs/>
          <w:color w:val="548DD4" w:themeColor="text2" w:themeTint="99"/>
          <w:spacing w:val="-12"/>
          <w:kern w:val="36"/>
          <w:sz w:val="40"/>
          <w:szCs w:val="40"/>
          <w:lang w:eastAsia="pt-PT"/>
        </w:rPr>
        <w:t xml:space="preserve">Roma: Mensagem do Papa Francisco </w:t>
      </w:r>
    </w:p>
    <w:p w:rsidR="001A39A0" w:rsidRPr="001A39A0" w:rsidRDefault="00FD7225" w:rsidP="001A39A0">
      <w:pPr>
        <w:shd w:val="clear" w:color="auto" w:fill="FFFFFF"/>
        <w:spacing w:after="0" w:line="240" w:lineRule="auto"/>
        <w:jc w:val="both"/>
        <w:outlineLvl w:val="0"/>
        <w:rPr>
          <w:rFonts w:eastAsia="Times New Roman" w:cs="Arial"/>
          <w:b/>
          <w:bCs/>
          <w:color w:val="548DD4" w:themeColor="text2" w:themeTint="99"/>
          <w:spacing w:val="-12"/>
          <w:kern w:val="36"/>
          <w:sz w:val="40"/>
          <w:szCs w:val="40"/>
          <w:lang w:eastAsia="pt-PT"/>
        </w:rPr>
      </w:pPr>
      <w:proofErr w:type="gramStart"/>
      <w:r w:rsidRPr="00FD7225">
        <w:rPr>
          <w:rFonts w:eastAsia="Times New Roman" w:cs="Arial"/>
          <w:b/>
          <w:bCs/>
          <w:color w:val="548DD4" w:themeColor="text2" w:themeTint="99"/>
          <w:spacing w:val="-12"/>
          <w:kern w:val="36"/>
          <w:sz w:val="40"/>
          <w:szCs w:val="40"/>
          <w:lang w:eastAsia="pt-PT"/>
        </w:rPr>
        <w:t>ao</w:t>
      </w:r>
      <w:proofErr w:type="gramEnd"/>
      <w:r w:rsidRPr="00FD7225">
        <w:rPr>
          <w:rFonts w:eastAsia="Times New Roman" w:cs="Arial"/>
          <w:b/>
          <w:bCs/>
          <w:color w:val="548DD4" w:themeColor="text2" w:themeTint="99"/>
          <w:spacing w:val="-12"/>
          <w:kern w:val="36"/>
          <w:sz w:val="40"/>
          <w:szCs w:val="40"/>
          <w:lang w:eastAsia="pt-PT"/>
        </w:rPr>
        <w:t xml:space="preserve"> II Congresso internacional da catequese</w:t>
      </w:r>
    </w:p>
    <w:p w:rsidR="00FD7225" w:rsidRPr="00FD7225" w:rsidRDefault="00FD7225" w:rsidP="001A39A0">
      <w:pPr>
        <w:shd w:val="clear" w:color="auto" w:fill="FFFFFF"/>
        <w:spacing w:after="0" w:line="240" w:lineRule="auto"/>
        <w:jc w:val="both"/>
        <w:outlineLvl w:val="0"/>
        <w:rPr>
          <w:rFonts w:eastAsia="Times New Roman" w:cs="Arial"/>
          <w:b/>
          <w:bCs/>
          <w:color w:val="548DD4" w:themeColor="text2" w:themeTint="99"/>
          <w:spacing w:val="-12"/>
          <w:kern w:val="36"/>
          <w:sz w:val="40"/>
          <w:szCs w:val="40"/>
          <w:lang w:eastAsia="pt-PT"/>
        </w:rPr>
      </w:pPr>
      <w:r w:rsidRPr="001A39A0">
        <w:rPr>
          <w:rFonts w:eastAsia="Times New Roman" w:cs="Arial"/>
          <w:b/>
          <w:bCs/>
          <w:color w:val="548DD4" w:themeColor="text2" w:themeTint="99"/>
          <w:spacing w:val="-12"/>
          <w:kern w:val="36"/>
          <w:sz w:val="40"/>
          <w:szCs w:val="40"/>
          <w:lang w:eastAsia="pt-PT"/>
        </w:rPr>
        <w:t xml:space="preserve">20 </w:t>
      </w:r>
      <w:proofErr w:type="gramStart"/>
      <w:r w:rsidRPr="001A39A0">
        <w:rPr>
          <w:rFonts w:eastAsia="Times New Roman" w:cs="Arial"/>
          <w:b/>
          <w:bCs/>
          <w:color w:val="548DD4" w:themeColor="text2" w:themeTint="99"/>
          <w:spacing w:val="-12"/>
          <w:kern w:val="36"/>
          <w:sz w:val="40"/>
          <w:szCs w:val="40"/>
          <w:lang w:eastAsia="pt-PT"/>
        </w:rPr>
        <w:t>a</w:t>
      </w:r>
      <w:proofErr w:type="gramEnd"/>
      <w:r w:rsidRPr="001A39A0">
        <w:rPr>
          <w:rFonts w:eastAsia="Times New Roman" w:cs="Arial"/>
          <w:b/>
          <w:bCs/>
          <w:color w:val="548DD4" w:themeColor="text2" w:themeTint="99"/>
          <w:spacing w:val="-12"/>
          <w:kern w:val="36"/>
          <w:sz w:val="40"/>
          <w:szCs w:val="40"/>
          <w:lang w:eastAsia="pt-PT"/>
        </w:rPr>
        <w:t xml:space="preserve"> 23 </w:t>
      </w:r>
      <w:r w:rsidR="001A39A0" w:rsidRPr="001A39A0">
        <w:rPr>
          <w:rFonts w:eastAsia="Times New Roman" w:cs="Arial"/>
          <w:b/>
          <w:bCs/>
          <w:color w:val="548DD4" w:themeColor="text2" w:themeTint="99"/>
          <w:spacing w:val="-12"/>
          <w:kern w:val="36"/>
          <w:sz w:val="40"/>
          <w:szCs w:val="40"/>
          <w:lang w:eastAsia="pt-PT"/>
        </w:rPr>
        <w:t>setembro</w:t>
      </w:r>
      <w:r w:rsidRPr="001A39A0">
        <w:rPr>
          <w:rFonts w:eastAsia="Times New Roman" w:cs="Arial"/>
          <w:b/>
          <w:bCs/>
          <w:color w:val="548DD4" w:themeColor="text2" w:themeTint="99"/>
          <w:spacing w:val="-12"/>
          <w:kern w:val="36"/>
          <w:sz w:val="40"/>
          <w:szCs w:val="40"/>
          <w:lang w:eastAsia="pt-PT"/>
        </w:rPr>
        <w:t xml:space="preserve"> de 2018</w:t>
      </w:r>
    </w:p>
    <w:p w:rsidR="00FD7225" w:rsidRDefault="00FD7225" w:rsidP="00585BBB">
      <w:pPr>
        <w:pStyle w:val="NormalWeb"/>
        <w:shd w:val="clear" w:color="auto" w:fill="FFFFFF"/>
        <w:spacing w:before="125" w:beforeAutospacing="0" w:after="125" w:afterAutospacing="0" w:line="268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585BBB" w:rsidRPr="00585BBB" w:rsidRDefault="00585BBB" w:rsidP="00585BBB">
      <w:pPr>
        <w:pStyle w:val="NormalWeb"/>
        <w:shd w:val="clear" w:color="auto" w:fill="FFFFFF"/>
        <w:spacing w:before="125" w:beforeAutospacing="0" w:after="125" w:afterAutospacing="0" w:line="268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85BBB">
        <w:rPr>
          <w:rFonts w:asciiTheme="minorHAnsi" w:hAnsiTheme="minorHAnsi" w:cs="Arial"/>
          <w:color w:val="000000"/>
          <w:sz w:val="28"/>
          <w:szCs w:val="28"/>
        </w:rPr>
        <w:t>Queridos catequistas e catequistas, bom dia!</w:t>
      </w:r>
    </w:p>
    <w:p w:rsidR="00585BBB" w:rsidRPr="00585BBB" w:rsidRDefault="00585BBB" w:rsidP="00585BBB">
      <w:pPr>
        <w:pStyle w:val="NormalWeb"/>
        <w:shd w:val="clear" w:color="auto" w:fill="FFFFFF"/>
        <w:spacing w:before="125" w:beforeAutospacing="0" w:after="125" w:afterAutospacing="0" w:line="268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85BBB">
        <w:rPr>
          <w:rFonts w:asciiTheme="minorHAnsi" w:hAnsiTheme="minorHAnsi" w:cs="Arial"/>
          <w:color w:val="000000"/>
          <w:sz w:val="28"/>
          <w:szCs w:val="28"/>
        </w:rPr>
        <w:t>Teria gostado tanto de pessoalmente ter partilhado convosco este momento tão importante em que vos reunis para refletir sobre a segunda parte do Catecismo da Igreja Católica, que toca conteúdos importantes e fundamentais para a Igreja e para todos os cristãos, como são a vida sacramental, a ação litúrgica e seu impacto na catequese. Monsenhor Fisichella informou-me que estais muitos, cerca de 1.500 catequistas, e que vindes de 48 países diferentes, em muitos casos acompanhados pelos vossos Bispos, a quem saúdo cordialmente. Obrigado pela vossa presença. Obrigado pelo entusiasmo com o qual cada um de vós vive o seu ser catequista na Igreja e para a Igreja.</w:t>
      </w:r>
    </w:p>
    <w:p w:rsidR="00585BBB" w:rsidRPr="00585BBB" w:rsidRDefault="00585BBB" w:rsidP="00585BBB">
      <w:pPr>
        <w:pStyle w:val="NormalWeb"/>
        <w:shd w:val="clear" w:color="auto" w:fill="FFFFFF"/>
        <w:spacing w:before="125" w:beforeAutospacing="0" w:after="125" w:afterAutospacing="0" w:line="268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85BBB">
        <w:rPr>
          <w:rFonts w:asciiTheme="minorHAnsi" w:hAnsiTheme="minorHAnsi" w:cs="Arial"/>
          <w:color w:val="000000"/>
          <w:sz w:val="28"/>
          <w:szCs w:val="28"/>
        </w:rPr>
        <w:t>Recordo-me com prazer do</w:t>
      </w:r>
      <w:r w:rsidRPr="00585BBB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hyperlink r:id="rId4" w:history="1">
        <w:r w:rsidRPr="00585BBB">
          <w:rPr>
            <w:rStyle w:val="Hiperligao"/>
            <w:rFonts w:asciiTheme="minorHAnsi" w:hAnsiTheme="minorHAnsi" w:cs="Arial"/>
            <w:color w:val="auto"/>
            <w:sz w:val="28"/>
            <w:szCs w:val="28"/>
            <w:u w:val="none"/>
          </w:rPr>
          <w:t>primeiro encontro que tive convosco</w:t>
        </w:r>
      </w:hyperlink>
      <w:r w:rsidRPr="00585BBB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585BBB">
        <w:rPr>
          <w:rFonts w:asciiTheme="minorHAnsi" w:hAnsiTheme="minorHAnsi" w:cs="Arial"/>
          <w:color w:val="000000"/>
          <w:sz w:val="28"/>
          <w:szCs w:val="28"/>
        </w:rPr>
        <w:t xml:space="preserve">no Ano da Fé, em 2013, e como vos pedi que fosseis catequistas, não que trabalhásseis na catequese: isto não é necessário! Eu trabalho como catequista porque gosto de ensinar. Mas se tu não és um catequista não serve de nada. Não serás fecundo, não será fecunda! Catequista é uma vocação: ser catequista, é vocação, não trabalhar como catequista. Lembrai-vos bem, eu não disse para fazer catequese, mas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para </w:t>
      </w:r>
      <w:r w:rsidRPr="00585BBB">
        <w:rPr>
          <w:rFonts w:asciiTheme="minorHAnsi" w:hAnsiTheme="minorHAnsi" w:cs="Arial"/>
          <w:color w:val="000000"/>
          <w:sz w:val="28"/>
          <w:szCs w:val="28"/>
        </w:rPr>
        <w:t>ser catequista, porque convoca a vida. Leva ao encontro com Jesus com a palavra e com a vida, com o testemunho.</w:t>
      </w:r>
    </w:p>
    <w:p w:rsidR="00585BBB" w:rsidRPr="00585BBB" w:rsidRDefault="00585BBB" w:rsidP="00585BBB">
      <w:pPr>
        <w:pStyle w:val="NormalWeb"/>
        <w:shd w:val="clear" w:color="auto" w:fill="FFFFFF"/>
        <w:spacing w:before="125" w:beforeAutospacing="0" w:after="125" w:afterAutospacing="0" w:line="268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85BBB">
        <w:rPr>
          <w:rFonts w:asciiTheme="minorHAnsi" w:hAnsiTheme="minorHAnsi" w:cs="Arial"/>
          <w:color w:val="000000"/>
          <w:sz w:val="28"/>
          <w:szCs w:val="28"/>
        </w:rPr>
        <w:t>Hoje estou em Vilnius para a viagem apostólica aos países bálticos, planeada há algum tempo. Aproveito estas poderosas ferramentas da tecnologia para estar convosco e dar-vos conta de alguns pensamentos que me envolvem, para que a</w:t>
      </w:r>
      <w:r w:rsidRPr="00585BBB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585BBB">
        <w:rPr>
          <w:rStyle w:val="Forte"/>
          <w:rFonts w:asciiTheme="minorHAnsi" w:hAnsiTheme="minorHAnsi" w:cs="Arial"/>
          <w:b w:val="0"/>
          <w:i/>
          <w:color w:val="000000"/>
          <w:sz w:val="28"/>
          <w:szCs w:val="28"/>
        </w:rPr>
        <w:t>vossa vocação de</w:t>
      </w:r>
      <w:r w:rsidRPr="00585BBB">
        <w:rPr>
          <w:rStyle w:val="apple-converted-space"/>
          <w:rFonts w:asciiTheme="minorHAnsi" w:hAnsiTheme="minorHAnsi" w:cs="Arial"/>
          <w:b/>
          <w:bCs/>
          <w:i/>
          <w:color w:val="000000"/>
          <w:sz w:val="28"/>
          <w:szCs w:val="28"/>
        </w:rPr>
        <w:t> </w:t>
      </w:r>
      <w:r w:rsidRPr="00585BBB">
        <w:rPr>
          <w:rStyle w:val="nfase"/>
          <w:rFonts w:asciiTheme="minorHAnsi" w:hAnsiTheme="minorHAnsi" w:cs="Arial"/>
          <w:b/>
          <w:bCs/>
          <w:i w:val="0"/>
          <w:color w:val="000000"/>
          <w:sz w:val="28"/>
          <w:szCs w:val="28"/>
        </w:rPr>
        <w:t>ser catequista</w:t>
      </w:r>
      <w:r w:rsidRPr="00585BBB">
        <w:rPr>
          <w:rStyle w:val="apple-converted-space"/>
          <w:rFonts w:asciiTheme="minorHAnsi" w:hAnsiTheme="minorHAnsi" w:cs="Arial"/>
          <w:b/>
          <w:bCs/>
          <w:i/>
          <w:color w:val="000000"/>
          <w:sz w:val="28"/>
          <w:szCs w:val="28"/>
        </w:rPr>
        <w:t> </w:t>
      </w:r>
      <w:r w:rsidRPr="00585BBB">
        <w:rPr>
          <w:rStyle w:val="Forte"/>
          <w:rFonts w:asciiTheme="minorHAnsi" w:hAnsiTheme="minorHAnsi" w:cs="Arial"/>
          <w:b w:val="0"/>
          <w:i/>
          <w:color w:val="000000"/>
          <w:sz w:val="28"/>
          <w:szCs w:val="28"/>
        </w:rPr>
        <w:t>assuma sempre e cada vez mais uma forma de serviço que advém da comunidade cristã e que precisa ser reconhecido como um verdadeiro e genuíno ministério da Igreja, do qual temos particular necessidade</w:t>
      </w:r>
      <w:r w:rsidRPr="00585BBB">
        <w:rPr>
          <w:rStyle w:val="Forte"/>
          <w:rFonts w:asciiTheme="minorHAnsi" w:hAnsiTheme="minorHAnsi" w:cs="Arial"/>
          <w:color w:val="000000"/>
          <w:sz w:val="28"/>
          <w:szCs w:val="28"/>
        </w:rPr>
        <w:t>.</w:t>
      </w:r>
    </w:p>
    <w:p w:rsidR="00585BBB" w:rsidRPr="00585BBB" w:rsidRDefault="00585BBB" w:rsidP="00585BBB">
      <w:pPr>
        <w:pStyle w:val="NormalWeb"/>
        <w:shd w:val="clear" w:color="auto" w:fill="FFFFFF"/>
        <w:spacing w:before="125" w:beforeAutospacing="0" w:after="125" w:afterAutospacing="0" w:line="268" w:lineRule="atLeast"/>
        <w:jc w:val="both"/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585BBB">
        <w:rPr>
          <w:rFonts w:asciiTheme="minorHAnsi" w:hAnsiTheme="minorHAnsi" w:cs="Arial"/>
          <w:color w:val="000000"/>
          <w:sz w:val="28"/>
          <w:szCs w:val="28"/>
        </w:rPr>
        <w:t xml:space="preserve">Muitas vezes penso no catequista como alguém que se colocou ao serviço da Palavra de Deus, que frequenta quotidianamente esta Palavra de modo a torná-la seu alimento e possa assim dar dela conhecimento a outros com outros com eficácia e credibilidade. O catequista sabe que esta Palavra é «viva» (Hb 4,12), porque é a regra de fé da Igreja (cf. Concílio Ecuménico Vaticano Vat II, Dei Verbum, 21; Lumen Gentium, 15). Consequentemente, </w:t>
      </w:r>
      <w:r w:rsidRPr="00585BBB">
        <w:rPr>
          <w:rFonts w:asciiTheme="minorHAnsi" w:hAnsiTheme="minorHAnsi" w:cs="Arial"/>
          <w:color w:val="000000"/>
          <w:sz w:val="28"/>
          <w:szCs w:val="28"/>
        </w:rPr>
        <w:lastRenderedPageBreak/>
        <w:t>o catequista não pode esquecer, especialmente hoje num contexto de indiferença religiosa, que a sua palavra é sempre um primeiro anúncio. Pensai bem: neste mundo, nesta área de muita indiferença, a vossa palavra será sempre um primeiro anúncio, que toca o coração e a mente de muitas pessoas que estão à espera de se encontrar com Cristo. M</w:t>
      </w:r>
      <w:r>
        <w:rPr>
          <w:rFonts w:asciiTheme="minorHAnsi" w:hAnsiTheme="minorHAnsi" w:cs="Arial"/>
          <w:color w:val="000000"/>
          <w:sz w:val="28"/>
          <w:szCs w:val="28"/>
        </w:rPr>
        <w:t>esmo sem o saberem, mas estão à</w:t>
      </w:r>
      <w:r w:rsidRPr="00585BBB">
        <w:rPr>
          <w:rFonts w:asciiTheme="minorHAnsi" w:hAnsiTheme="minorHAnsi" w:cs="Arial"/>
          <w:color w:val="000000"/>
          <w:sz w:val="28"/>
          <w:szCs w:val="28"/>
        </w:rPr>
        <w:t xml:space="preserve"> espera. E quando digo o primeiro anúncio, não quero dizer apenas no sentido temporal. Claro, isso é importante, mas nem sempre é o caso. O primeiro anúncio equivale a salientar que Jesus Cristo morreu e ress</w:t>
      </w:r>
      <w:r>
        <w:rPr>
          <w:rFonts w:asciiTheme="minorHAnsi" w:hAnsiTheme="minorHAnsi" w:cs="Arial"/>
          <w:color w:val="000000"/>
          <w:sz w:val="28"/>
          <w:szCs w:val="28"/>
        </w:rPr>
        <w:t>uscitou pelo amor do Pai, dá o S</w:t>
      </w:r>
      <w:r w:rsidRPr="00585BBB">
        <w:rPr>
          <w:rFonts w:asciiTheme="minorHAnsi" w:hAnsiTheme="minorHAnsi" w:cs="Arial"/>
          <w:color w:val="000000"/>
          <w:sz w:val="28"/>
          <w:szCs w:val="28"/>
        </w:rPr>
        <w:t>eu perdão a todos sem distinção de pessoas, somente requer que abram o coração para se converterem! Muitas vezes não percebemos o poder da graça que, através das nossas palavras, toca profundamente os nossos interlocutores e moldando-os para que descubram o amor de Deus. O catequista não é um mestre ou um professor que pensa como desenvolve a aula.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585BBB">
        <w:rPr>
          <w:rStyle w:val="Forte"/>
          <w:rFonts w:asciiTheme="minorHAnsi" w:hAnsiTheme="minorHAnsi" w:cs="Arial"/>
          <w:b w:val="0"/>
          <w:i/>
          <w:color w:val="000000"/>
          <w:sz w:val="28"/>
          <w:szCs w:val="28"/>
        </w:rPr>
        <w:t>A catequese não é uma lição; A catequese é a comunicação de uma experiência e o testemunho de uma fé que acende corações, porque introduz o desejo de encontrar Cristo. Este anúncio de várias maneiras e com diferentes idiomas é sempre o primeiro que o catequista é chamado a realizar!</w:t>
      </w:r>
    </w:p>
    <w:p w:rsidR="00585BBB" w:rsidRPr="00FD7225" w:rsidRDefault="00585BBB" w:rsidP="00585BBB">
      <w:pPr>
        <w:pStyle w:val="NormalWeb"/>
        <w:shd w:val="clear" w:color="auto" w:fill="FFFFFF"/>
        <w:spacing w:before="125" w:beforeAutospacing="0" w:after="125" w:afterAutospacing="0" w:line="268" w:lineRule="atLeast"/>
        <w:jc w:val="both"/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585BBB">
        <w:rPr>
          <w:rFonts w:asciiTheme="minorHAnsi" w:hAnsiTheme="minorHAnsi" w:cs="Arial"/>
          <w:color w:val="000000"/>
          <w:sz w:val="28"/>
          <w:szCs w:val="28"/>
        </w:rPr>
        <w:t xml:space="preserve">Por favor, na comunicação da fé, não caiais na tentação de derrubar a ordem com que a Igreja sempre anunciou e apresenta o kerygma, e </w:t>
      </w:r>
      <w:proofErr w:type="gramStart"/>
      <w:r w:rsidRPr="00585BBB">
        <w:rPr>
          <w:rFonts w:asciiTheme="minorHAnsi" w:hAnsiTheme="minorHAnsi" w:cs="Arial"/>
          <w:color w:val="000000"/>
          <w:sz w:val="28"/>
          <w:szCs w:val="28"/>
        </w:rPr>
        <w:t>que</w:t>
      </w:r>
      <w:proofErr w:type="gramEnd"/>
      <w:r w:rsidRPr="00585BBB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gramStart"/>
      <w:r w:rsidRPr="00585BBB">
        <w:rPr>
          <w:rFonts w:asciiTheme="minorHAnsi" w:hAnsiTheme="minorHAnsi" w:cs="Arial"/>
          <w:color w:val="000000"/>
          <w:sz w:val="28"/>
          <w:szCs w:val="28"/>
        </w:rPr>
        <w:t>também</w:t>
      </w:r>
      <w:proofErr w:type="gramEnd"/>
      <w:r w:rsidRPr="00585BBB">
        <w:rPr>
          <w:rFonts w:asciiTheme="minorHAnsi" w:hAnsiTheme="minorHAnsi" w:cs="Arial"/>
          <w:color w:val="000000"/>
          <w:sz w:val="28"/>
          <w:szCs w:val="28"/>
        </w:rPr>
        <w:t xml:space="preserve"> se reflete na estrutura do próprio Catecismo. Não se pode, por exemplo, dar primazia à lei, até mesmo a da moral, em detrimento do anúncio tangível do amor e da misericórdia de Deus. Não podemos esquecer as palavras de Jesus: «Eu não vim para condenar, mas para perdoar..</w:t>
      </w:r>
      <w:proofErr w:type="gramStart"/>
      <w:r w:rsidRPr="00585BBB">
        <w:rPr>
          <w:rFonts w:asciiTheme="minorHAnsi" w:hAnsiTheme="minorHAnsi" w:cs="Arial"/>
          <w:color w:val="000000"/>
          <w:sz w:val="28"/>
          <w:szCs w:val="28"/>
        </w:rPr>
        <w:t>. »</w:t>
      </w:r>
      <w:proofErr w:type="gramEnd"/>
      <w:r w:rsidRPr="00585BBB">
        <w:rPr>
          <w:rFonts w:asciiTheme="minorHAnsi" w:hAnsiTheme="minorHAnsi" w:cs="Arial"/>
          <w:color w:val="000000"/>
          <w:sz w:val="28"/>
          <w:szCs w:val="28"/>
        </w:rPr>
        <w:t xml:space="preserve"> (Cf. Jo 3,17; 12,47). Do mesmo modo, não se pode pretender impor u</w:t>
      </w:r>
      <w:r w:rsidR="00FD7225">
        <w:rPr>
          <w:rFonts w:asciiTheme="minorHAnsi" w:hAnsiTheme="minorHAnsi" w:cs="Arial"/>
          <w:color w:val="000000"/>
          <w:sz w:val="28"/>
          <w:szCs w:val="28"/>
        </w:rPr>
        <w:t>ma verdade de fé prescindindo do chamamento</w:t>
      </w:r>
      <w:r w:rsidRPr="00585BBB">
        <w:rPr>
          <w:rFonts w:asciiTheme="minorHAnsi" w:hAnsiTheme="minorHAnsi" w:cs="Arial"/>
          <w:color w:val="000000"/>
          <w:sz w:val="28"/>
          <w:szCs w:val="28"/>
        </w:rPr>
        <w:t xml:space="preserve"> à liberdade e ao que ela comporta. Se existe experiência do encontro com o Senhor ela encontra-se sempre como na mulher samaritana que tem o desejo de beber água que não se esgota, mas ao mesmo tempo corre imediatamente aos aldeões para fazê-los vir a Jesus (cf. 30).</w:t>
      </w:r>
      <w:r w:rsidR="00FD722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FD7225">
        <w:rPr>
          <w:rStyle w:val="Forte"/>
          <w:rFonts w:asciiTheme="minorHAnsi" w:hAnsiTheme="minorHAnsi" w:cs="Arial"/>
          <w:b w:val="0"/>
          <w:i/>
          <w:color w:val="000000"/>
          <w:sz w:val="28"/>
          <w:szCs w:val="28"/>
        </w:rPr>
        <w:t>É necessário que o catequista entenda, então, o grande desafio que está perante si acerca da forma de educar a fé, em primeiro lugar, daqueles que têm uma identidade cristã fraca e, portanto, necessidade de proximidade, carinho, paciência, de amizade. Só assim a catequese se torna a promoção da vida cristã, o apoio na formação global dos fiéis e o incentivo para ser discípulos missionários.</w:t>
      </w:r>
    </w:p>
    <w:p w:rsidR="00585BBB" w:rsidRPr="00585BBB" w:rsidRDefault="00585BBB" w:rsidP="00585BBB">
      <w:pPr>
        <w:pStyle w:val="NormalWeb"/>
        <w:shd w:val="clear" w:color="auto" w:fill="FFFFFF"/>
        <w:spacing w:before="125" w:beforeAutospacing="0" w:after="125" w:afterAutospacing="0" w:line="268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85BBB">
        <w:rPr>
          <w:rFonts w:asciiTheme="minorHAnsi" w:hAnsiTheme="minorHAnsi" w:cs="Arial"/>
          <w:color w:val="000000"/>
          <w:sz w:val="28"/>
          <w:szCs w:val="28"/>
        </w:rPr>
        <w:t xml:space="preserve">Uma catequese que pretende ser frutuosa e em harmonia com toda a vida cristã encontra a sua vida na liturgia e nos sacramentos. A iniciação cristã exige que as nossas comunidades implementem, cada vez mais, um </w:t>
      </w:r>
      <w:r w:rsidRPr="00585BBB">
        <w:rPr>
          <w:rFonts w:asciiTheme="minorHAnsi" w:hAnsiTheme="minorHAnsi" w:cs="Arial"/>
          <w:color w:val="000000"/>
          <w:sz w:val="28"/>
          <w:szCs w:val="28"/>
        </w:rPr>
        <w:lastRenderedPageBreak/>
        <w:t>caminho catequético que ajude a experimentar o encontro com o Senhor, no crescimento do conhecimento e do amor como consequência. A Mistagogia oferece as oportunidades fortemente significativas para percorrer um caminho com coragem e decisão, favorecendo a saída de uma fase estéril da catequese, que encontramos sobretudo nos nossos jovens, porque não encontram nela a frescura da proposta cristã e a significância nas suas vidas. O mistério que a Igreja celebra encontra a sua expressão mais bela e coerente na liturgia. Não nos esqueçamos de aproveitar com a nossa catequese a contemporaneidade de Cristo. De facto, na vida sacramental, que encontra o seu ápice na Eucaristia, Cristo é contemporâneo com a sua Igreja: acompanha as vicissitudes da sua história e nunca está longe da sua Esposa.</w:t>
      </w:r>
      <w:r w:rsidR="00FD722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FD7225">
        <w:rPr>
          <w:rStyle w:val="Forte"/>
          <w:rFonts w:asciiTheme="minorHAnsi" w:hAnsiTheme="minorHAnsi" w:cs="Arial"/>
          <w:b w:val="0"/>
          <w:i/>
          <w:color w:val="000000"/>
          <w:sz w:val="28"/>
          <w:szCs w:val="28"/>
        </w:rPr>
        <w:t xml:space="preserve">É Ele que se torna vizinho e próximo de quantos o recebem no seu Corpo e no seu Sangue, e se tornam instrumento de perdão, testemunhas da caridade com aqueles que sofrem, e participantes ativos na criação da solidariedade entre os homens e os </w:t>
      </w:r>
      <w:proofErr w:type="gramStart"/>
      <w:r w:rsidRPr="00FD7225">
        <w:rPr>
          <w:rStyle w:val="Forte"/>
          <w:rFonts w:asciiTheme="minorHAnsi" w:hAnsiTheme="minorHAnsi" w:cs="Arial"/>
          <w:b w:val="0"/>
          <w:i/>
          <w:color w:val="000000"/>
          <w:sz w:val="28"/>
          <w:szCs w:val="28"/>
        </w:rPr>
        <w:t>povos.</w:t>
      </w:r>
      <w:r w:rsidRPr="00FD7225">
        <w:rPr>
          <w:rStyle w:val="apple-converted-space"/>
          <w:rFonts w:asciiTheme="minorHAnsi" w:hAnsiTheme="minorHAnsi" w:cs="Arial"/>
          <w:b/>
          <w:i/>
          <w:color w:val="000000"/>
          <w:sz w:val="28"/>
          <w:szCs w:val="28"/>
        </w:rPr>
        <w:t> </w:t>
      </w:r>
      <w:proofErr w:type="gramEnd"/>
      <w:r w:rsidRPr="00585BBB">
        <w:rPr>
          <w:rFonts w:asciiTheme="minorHAnsi" w:hAnsiTheme="minorHAnsi" w:cs="Arial"/>
          <w:color w:val="000000"/>
          <w:sz w:val="28"/>
          <w:szCs w:val="28"/>
        </w:rPr>
        <w:t>Quão útil seria para a Igreja se as nossas catequeses estivessem baseadas no deixar experimentar a presença de Cristo que age e opera na nossa salvação, permitindo-nos experimentar a partir de agora a beleza da vida de comunhão com o mistério de Deus Pai, Filho e Espírito Santo! Desejo que vivais estes dias com intensidade, para transportardes, em seguida para as vossas comunidades a riqueza do que haveis vivido neste encontro internacional. Acompanho-vos com a minha bênção e, por favor, não vos esqueçais de rezar por mim. Obrigado.</w:t>
      </w:r>
    </w:p>
    <w:p w:rsidR="00585BBB" w:rsidRDefault="00585BBB" w:rsidP="00585BBB">
      <w:pPr>
        <w:pStyle w:val="NormalWeb"/>
        <w:shd w:val="clear" w:color="auto" w:fill="FFFFFF"/>
        <w:spacing w:before="125" w:beforeAutospacing="0" w:after="125" w:afterAutospacing="0" w:line="26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585BBB" w:rsidRDefault="00585BBB" w:rsidP="00585BBB">
      <w:pPr>
        <w:pStyle w:val="NormalWeb"/>
        <w:shd w:val="clear" w:color="auto" w:fill="FFFFFF"/>
        <w:spacing w:before="125" w:beforeAutospacing="0" w:after="125" w:afterAutospacing="0" w:line="26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313315" w:rsidRDefault="00313315"/>
    <w:sectPr w:rsidR="00313315" w:rsidSect="00313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85BBB"/>
    <w:rsid w:val="001A39A0"/>
    <w:rsid w:val="00313315"/>
    <w:rsid w:val="00585BBB"/>
    <w:rsid w:val="00FD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5"/>
  </w:style>
  <w:style w:type="paragraph" w:styleId="Ttulo1">
    <w:name w:val="heading 1"/>
    <w:basedOn w:val="Normal"/>
    <w:link w:val="Ttulo1Carcter"/>
    <w:uiPriority w:val="9"/>
    <w:qFormat/>
    <w:rsid w:val="00FD7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585BBB"/>
  </w:style>
  <w:style w:type="character" w:styleId="Hiperligao">
    <w:name w:val="Hyperlink"/>
    <w:basedOn w:val="Tipodeletrapredefinidodopargrafo"/>
    <w:uiPriority w:val="99"/>
    <w:semiHidden/>
    <w:unhideWhenUsed/>
    <w:rsid w:val="00585BBB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85BBB"/>
    <w:rPr>
      <w:b/>
      <w:bCs/>
    </w:rPr>
  </w:style>
  <w:style w:type="character" w:styleId="nfase">
    <w:name w:val="Emphasis"/>
    <w:basedOn w:val="Tipodeletrapredefinidodopargrafo"/>
    <w:uiPriority w:val="20"/>
    <w:qFormat/>
    <w:rsid w:val="00585BBB"/>
    <w:rPr>
      <w:i/>
      <w:iCs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FD722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ris.com/v3/tv/catequese/1311-catequese-do-papa-francisc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1034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dcterms:created xsi:type="dcterms:W3CDTF">2018-09-24T21:51:00Z</dcterms:created>
  <dcterms:modified xsi:type="dcterms:W3CDTF">2018-09-24T22:04:00Z</dcterms:modified>
</cp:coreProperties>
</file>